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center"/>
        <w:rPr>
          <w:rFonts w:hint="eastAsia" w:ascii="思源黑体 CN Heavy" w:hAnsi="思源黑体 CN Heavy" w:eastAsia="思源黑体 CN Heavy" w:cs="思源黑体 CN Heavy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思源黑体 CN Heavy" w:hAnsi="思源黑体 CN Heavy" w:eastAsia="思源黑体 CN Heavy" w:cs="思源黑体 CN Heavy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四川云上天府科技有限公司招聘简章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center"/>
        <w:rPr>
          <w:rFonts w:hint="eastAsia" w:ascii="思源黑体 CN Bold" w:hAnsi="思源黑体 CN Bold" w:eastAsia="思源黑体 CN Bold" w:cs="思源黑体 CN Bold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思源黑体 CN Bold" w:hAnsi="思源黑体 CN Bold" w:eastAsia="思源黑体 CN Bold" w:cs="思源黑体 CN Bold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四川云上天府科技有限公司因工作需要，面向社会公开招聘以下专业人员。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一、招聘岗位</w:t>
      </w:r>
    </w:p>
    <w:tbl>
      <w:tblPr>
        <w:tblStyle w:val="3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1"/>
        <w:gridCol w:w="7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6"/>
                <w:rFonts w:hint="eastAsia" w:ascii="思源黑体 CN Bold" w:hAnsi="思源黑体 CN Bold" w:eastAsia="思源黑体 CN Bold" w:cs="思源黑体 CN Bold"/>
                <w:sz w:val="21"/>
                <w:szCs w:val="21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区域销售总监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营销战略规划：根据公司战略规划及年度经营计划，拟定中短期营销方针和营销计划；制定和完善营销管理体系和营销业务流程；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渠道及推广：根据公司营销规划，进行渠道策略选择建设，并实施渠道策略，开拓客户资源；制定推广计划，组织带领营销团队，实施推广计划，建立营销推广管控体系；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销售管理：组织带领销售团队，实施产品策略，锁定目标市场，引导和控制销售工作的方向和进度，组织开发多种销售手段，完成销售计划；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回款管理：负责销售合同谈判、签订，监控项目实施过程，整合技术、采购等资源，确保项目按时交付，按期完成回款计划；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客情管理：组织建立客户档案，进行客户分析，挖掘客户需求。妥善处理客户投诉，跟踪投诉处理结果，并进行客户满意度调查。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合同管理：负责销售合同、采购合同、合作协议、代理协议等商业文件的起草与评审，及时跟踪与推动合同及协议的执行，定期出具合同执行分析报告；负责合同文件归档、借阅管理。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回款管理：管理合同的应收帐款，及时核对项目的合同签署、发货、开票、收付款等事宜。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投标支持：负责标书的购买和制作，跟进保证金支付及退回情况，把控中标服务费，管理合作方预存账目，做好资质同步及关系维护。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项目跟进：协助项目负责人跟踪项目进度，审核与统计各项目的支付情况，协调解决项目问题，及时向上级汇报项目情况。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总办专员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秘书事务：负责总经理的办公服务、行程安排、工作预约、票务处理等工作；负责总经理安排的各种材料撰写、装订及传递，起草、存档整理总经理签发文件；负责总办会议相关资料编印、会议记录和整理，督办议定事项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项目信息：负责公司所有项目的信息管理工作，包括但不限于整理立项登记、实施进度、里程碑节点、投标情况、合同履行、回款跟踪等信息，及时向总经理汇报项目进展；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档案管理：建立公司档案管理标准，规范并负责档案室管理，包括收发、分类、流转、编目、检索、归档保管、销毁等；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接待管理：负责客户的酒店、机票、用餐预定，外事活动的组织、接待、服务等，做好汇报和联络工作。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解决方案经理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带领团队配合销售达成销售指标，与客户交流，挖掘客户需求，对技术方案进行展示和讲解，解答客户疑问；</w:t>
            </w: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参与执行信息化项目的全流程，对客户需求和市场形势进行分析，设置、编制相应技术方案；</w:t>
            </w: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对信息化项目的工程实施进行设计监督，参与项目的用料确认和现场调整后续的执行；</w:t>
            </w: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思源黑体 CN Bold" w:hAnsi="思源黑体 CN Bold" w:eastAsia="思源黑体 CN Bold" w:cs="思源黑体 CN Bold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参与完成实施现场技术交底工作，跟进实施过程，解决施工中相关设计问题。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二、工作地点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四川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省德阳市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三、基本要求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一）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认真贯彻党和国家的方针政策与法律法规，认真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遵守并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执行公司各项规章制度；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二）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认同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云上天府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企业文化，勤勉尽责，忠诚于企业，愿意与公司共同成长；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三）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具有良好的职业素养和职业操守，爱岗敬业，有较强的事业心和责任心；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四）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具有良好的心理素质，身心健康，无职业禁忌疾病，具有一定的抗压能力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四、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福利待遇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一）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朝九晚六，周末双休；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二）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入职即顶格购买五险一金；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三）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专业培训，管理、专业双通道发展；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四）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年终奖励，股权激励等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五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、报名事宜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一）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报名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登录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四川云上天府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科技有限公司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官方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网站“加入我们”—“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招聘岗位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”相应栏目下载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eastAsia="zh-CN"/>
        </w:rPr>
        <w:t>《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云上天府应聘人员报名表》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，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并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通过电子邮件形式发送至招聘邮箱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hr@cloudtianfu.com）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。邮件请以“应聘岗位+应聘人姓名”命名，各类报名所需资料均以附件形式发送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eastAsia="zh-CN"/>
        </w:rPr>
        <w:t>，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</w:rPr>
        <w:t>邮件大小请勿超过10M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二）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报名材料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 xml:space="preserve">1. 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准确完整填写《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四川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云上天府科技有限公司</w:t>
      </w:r>
      <w:bookmarkStart w:id="0" w:name="_GoBack"/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应聘人员报名表</w:t>
      </w:r>
      <w:bookmarkEnd w:id="0"/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》，采用其他格式表格填写的视为无效。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 xml:space="preserve">2. 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本人电子照片、学历学位证书、职称证书、各种执业资格证书（扫描件）作为附件发送。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 xml:space="preserve">3. 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提供个人工作业绩、成果材料等。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三）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报名时间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2022年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9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月1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9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日—岗位录用满为止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四）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联系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联系人：肖女士，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联系电话：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0838-2900237，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邮箱地址：</w:t>
      </w:r>
      <w:r>
        <w:rPr>
          <w:rFonts w:hint="eastAsia" w:ascii="思源黑体 CN Bold" w:hAnsi="思源黑体 CN Bold" w:eastAsia="思源黑体 CN Bold" w:cs="思源黑体 CN Bold"/>
          <w:color w:val="auto"/>
          <w:sz w:val="21"/>
          <w:szCs w:val="21"/>
          <w:u w:val="none"/>
          <w:lang w:val="en-US" w:eastAsia="zh-CN"/>
        </w:rPr>
        <w:t>hr@cloudtianfu.com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六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、应聘须知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一）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应聘者应对提交材料的完整性和真实性负责，我们承诺对您的应聘资料严格保密。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rPr>
          <w:rFonts w:hint="eastAsia" w:ascii="思源黑体 CN Bold" w:hAnsi="思源黑体 CN Bold" w:eastAsia="思源黑体 CN Bold" w:cs="思源黑体 CN Bold"/>
          <w:sz w:val="21"/>
          <w:szCs w:val="21"/>
        </w:rPr>
      </w:pPr>
      <w:r>
        <w:rPr>
          <w:rFonts w:hint="eastAsia" w:ascii="思源黑体 CN Bold" w:hAnsi="思源黑体 CN Bold" w:eastAsia="思源黑体 CN Bold" w:cs="思源黑体 CN Bold"/>
          <w:sz w:val="21"/>
          <w:szCs w:val="21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  <w:lang w:val="en-US" w:eastAsia="zh-CN"/>
        </w:rPr>
        <w:t>二）</w:t>
      </w:r>
      <w:r>
        <w:rPr>
          <w:rFonts w:hint="eastAsia" w:ascii="思源黑体 CN Bold" w:hAnsi="思源黑体 CN Bold" w:eastAsia="思源黑体 CN Bold" w:cs="思源黑体 CN Bold"/>
          <w:sz w:val="21"/>
          <w:szCs w:val="21"/>
        </w:rPr>
        <w:t>凡提供不实信息者，一经查实，即取消聘用资格或解除相关协议。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7165"/>
    <w:rsid w:val="05087165"/>
    <w:rsid w:val="3431735D"/>
    <w:rsid w:val="3F3146B5"/>
    <w:rsid w:val="51B46111"/>
    <w:rsid w:val="54A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2022-09-13T02:32:00Z</dcterms:created>
  <dc:creator>肖肖肖</dc:creator>
  <cp:lastModifiedBy>肖肖肖</cp:lastModifiedBy>
  <dcterms:modified xsi:type="dcterms:W3CDTF">2022-09-13T03:44:33Z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45442A6EEF434D869B5C0A73ECE2E3A7</vt:lpwstr>
  </property>
</Properties>
</file>